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11" w:rsidRPr="00B94011" w:rsidRDefault="00B94011" w:rsidP="00B94011">
      <w:pPr>
        <w:keepNext/>
        <w:keepLines/>
        <w:spacing w:before="240" w:after="240" w:line="360" w:lineRule="auto"/>
        <w:outlineLvl w:val="1"/>
        <w:rPr>
          <w:rFonts w:ascii="Book Antiqua" w:eastAsia="SimSun" w:hAnsi="Book Antiqua" w:cs="Times New Roman"/>
          <w:b/>
          <w:sz w:val="28"/>
          <w:szCs w:val="32"/>
          <w:lang w:val="x-none" w:eastAsia="x-none"/>
        </w:rPr>
      </w:pPr>
      <w:r w:rsidRPr="00B94011">
        <w:rPr>
          <w:rFonts w:ascii="Book Antiqua" w:eastAsia="SimSun" w:hAnsi="Book Antiqua" w:cs="Times New Roman"/>
          <w:b/>
          <w:sz w:val="28"/>
          <w:szCs w:val="32"/>
          <w:lang w:eastAsia="x-none"/>
        </w:rPr>
        <w:t>Tarihçe</w:t>
      </w:r>
      <w:r w:rsidRPr="00B94011">
        <w:rPr>
          <w:rFonts w:ascii="Book Antiqua" w:eastAsia="SimSun" w:hAnsi="Book Antiqua" w:cs="Times New Roman"/>
          <w:b/>
          <w:sz w:val="28"/>
          <w:szCs w:val="32"/>
          <w:lang w:val="x-none" w:eastAsia="x-none"/>
        </w:rPr>
        <w:t xml:space="preserve"> </w:t>
      </w:r>
    </w:p>
    <w:p w:rsidR="00B94011" w:rsidRPr="00B94011" w:rsidRDefault="00B94011" w:rsidP="00B94011">
      <w:pPr>
        <w:spacing w:line="300" w:lineRule="auto"/>
        <w:ind w:firstLine="708"/>
        <w:rPr>
          <w:rFonts w:ascii="Book Antiqua" w:eastAsia="Times New Roman" w:hAnsi="Book Antiqua" w:cs="Times New Roman"/>
          <w:sz w:val="24"/>
          <w:szCs w:val="24"/>
          <w:lang w:eastAsia="tr-TR"/>
        </w:rPr>
      </w:pPr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 xml:space="preserve">Okulumuz, Adana </w:t>
      </w:r>
      <w:r w:rsidRPr="00B94011">
        <w:rPr>
          <w:rFonts w:ascii="Calibri" w:eastAsia="Times New Roman" w:hAnsi="Calibri" w:cs="Times New Roman"/>
          <w:sz w:val="24"/>
          <w:szCs w:val="21"/>
          <w:lang w:eastAsia="tr-TR"/>
        </w:rPr>
        <w:t>Kozan Çandık</w:t>
      </w:r>
      <w:r w:rsidRPr="00B94011">
        <w:rPr>
          <w:rFonts w:ascii="Calibri" w:eastAsia="Times New Roman" w:hAnsi="Calibri" w:cs="Times New Roman"/>
          <w:sz w:val="24"/>
          <w:szCs w:val="18"/>
          <w:lang w:eastAsia="tr-TR"/>
        </w:rPr>
        <w:t xml:space="preserve"> </w:t>
      </w:r>
      <w:proofErr w:type="spellStart"/>
      <w:r w:rsidRPr="00B94011">
        <w:rPr>
          <w:rFonts w:ascii="Calibri" w:eastAsia="Times New Roman" w:hAnsi="Calibri" w:cs="Times New Roman"/>
          <w:sz w:val="24"/>
          <w:szCs w:val="18"/>
          <w:lang w:eastAsia="tr-TR"/>
        </w:rPr>
        <w:t>Mh</w:t>
      </w:r>
      <w:proofErr w:type="spellEnd"/>
      <w:r w:rsidRPr="00B94011">
        <w:rPr>
          <w:rFonts w:ascii="Calibri" w:eastAsia="Times New Roman" w:hAnsi="Calibri" w:cs="Times New Roman"/>
          <w:sz w:val="24"/>
          <w:szCs w:val="18"/>
          <w:lang w:eastAsia="tr-TR"/>
        </w:rPr>
        <w:t xml:space="preserve">. Çandık Sokak No: 2A </w:t>
      </w:r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 xml:space="preserve">adresindedir.  1964 Yılında Eğitim-Öğretime açılmıştır.1998 yılında eski bina yıkılarak yeni bina yapılmıştır.2011 yılında depreme dayanıklı olmaması nedeniyle yıkılarak yerine yeniden yeni bina yapılmıştır.  2012 yılında okul dönüşümleri sonucunda </w:t>
      </w:r>
      <w:proofErr w:type="gramStart"/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>Çandık</w:t>
      </w:r>
      <w:proofErr w:type="gramEnd"/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 xml:space="preserve"> İlkokulu olarak hizmet vermeye başlamıştır. Okulumuz 1 Müdür,  6 öğretmen,1 hizmetli ile Eğitim öğretime devam etmektedir.</w:t>
      </w:r>
    </w:p>
    <w:p w:rsidR="00B94011" w:rsidRPr="00B94011" w:rsidRDefault="00B94011" w:rsidP="00B94011">
      <w:pPr>
        <w:spacing w:line="300" w:lineRule="auto"/>
        <w:rPr>
          <w:rFonts w:ascii="Book Antiqua" w:eastAsia="Times New Roman" w:hAnsi="Book Antiqua" w:cs="Times New Roman"/>
          <w:sz w:val="24"/>
          <w:szCs w:val="21"/>
          <w:lang w:eastAsia="tr-TR"/>
        </w:rPr>
      </w:pPr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 xml:space="preserve"> Okulumuz bahçesi 2000 m2 olup; bir futbol </w:t>
      </w:r>
      <w:proofErr w:type="gramStart"/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>sahası  bulunmaktadır</w:t>
      </w:r>
      <w:proofErr w:type="gramEnd"/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 xml:space="preserve">. Bahçemiz ağaçlandırılmış ağaçların etrafı çevrilmiş, bahçenin toprak zeminleri asfaltlanmış, bahçe </w:t>
      </w:r>
      <w:proofErr w:type="spellStart"/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>ihate</w:t>
      </w:r>
      <w:proofErr w:type="spellEnd"/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 xml:space="preserve"> duvarı yükseltilmiş, ayrıca o</w:t>
      </w:r>
      <w:r w:rsidRPr="00B94011">
        <w:rPr>
          <w:rFonts w:ascii="Book Antiqua" w:eastAsia="Times New Roman" w:hAnsi="Book Antiqua" w:cs="Calibri"/>
          <w:iCs/>
          <w:sz w:val="24"/>
          <w:szCs w:val="21"/>
          <w:lang w:eastAsia="tr-TR"/>
        </w:rPr>
        <w:t xml:space="preserve">kulumuzun güvenliği için hırsızlık ve yangına karşı alarm ve kameralı denetim sistemi yaptırılmıştır. Okulumuz </w:t>
      </w:r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 xml:space="preserve">1 katlı betonarme bina olup; binada 5 derslik, 1 okuma salonu, 1oyun odası </w:t>
      </w:r>
      <w:proofErr w:type="gramStart"/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>ve  kız</w:t>
      </w:r>
      <w:proofErr w:type="gramEnd"/>
      <w:r w:rsidRPr="00B94011">
        <w:rPr>
          <w:rFonts w:ascii="Book Antiqua" w:eastAsia="Times New Roman" w:hAnsi="Book Antiqua" w:cs="Times New Roman"/>
          <w:sz w:val="24"/>
          <w:szCs w:val="21"/>
          <w:lang w:eastAsia="tr-TR"/>
        </w:rPr>
        <w:t xml:space="preserve"> – erkek öğrenci tuvaletleri bulunmaktadır.</w:t>
      </w:r>
    </w:p>
    <w:p w:rsidR="00B94011" w:rsidRPr="00B94011" w:rsidRDefault="00B94011" w:rsidP="00B94011">
      <w:pPr>
        <w:spacing w:after="0" w:line="300" w:lineRule="auto"/>
        <w:ind w:firstLine="566"/>
        <w:rPr>
          <w:rFonts w:ascii="Book Antiqua" w:eastAsia="Times New Roman" w:hAnsi="Book Antiqua" w:cs="Times New Roman"/>
          <w:sz w:val="23"/>
          <w:szCs w:val="23"/>
          <w:lang w:eastAsia="tr-TR"/>
        </w:rPr>
      </w:pPr>
      <w:r w:rsidRPr="00B94011">
        <w:rPr>
          <w:rFonts w:ascii="Book Antiqua" w:eastAsia="Times New Roman" w:hAnsi="Book Antiqua" w:cs="Times New Roman"/>
          <w:sz w:val="23"/>
          <w:szCs w:val="23"/>
          <w:lang w:eastAsia="tr-TR"/>
        </w:rPr>
        <w:t>Okulumuzda eğitim ve öğretim çalışmalarının yanı sıra çeşitli sosyal, kültürel ve sportif faaliyetler de yürütülmektedir.</w:t>
      </w:r>
    </w:p>
    <w:p w:rsidR="002F4969" w:rsidRDefault="002F4969">
      <w:bookmarkStart w:id="0" w:name="_GoBack"/>
      <w:bookmarkEnd w:id="0"/>
    </w:p>
    <w:sectPr w:rsidR="002F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9"/>
    <w:rsid w:val="002F4969"/>
    <w:rsid w:val="00B94011"/>
    <w:rsid w:val="00C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38461-4B63-481A-A691-ACFC72BA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2024-07-18T07:52:00Z</dcterms:created>
  <dcterms:modified xsi:type="dcterms:W3CDTF">2024-07-18T07:52:00Z</dcterms:modified>
</cp:coreProperties>
</file>